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FFB1C" w14:textId="77777777" w:rsidR="008D4D48" w:rsidRPr="005E7C2A" w:rsidRDefault="008D4D48" w:rsidP="008D4D48">
      <w:pPr>
        <w:spacing w:after="60"/>
        <w:ind w:right="-240"/>
        <w:jc w:val="center"/>
        <w:rPr>
          <w:b/>
          <w:bCs/>
        </w:rPr>
      </w:pPr>
      <w:r w:rsidRPr="005E7C2A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1C899E11" wp14:editId="6681B0AA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C2A">
        <w:rPr>
          <w:b/>
          <w:bCs/>
          <w:lang w:val="ru-RU"/>
        </w:rPr>
        <w:t>31.</w:t>
      </w:r>
      <w:r w:rsidRPr="005E7C2A">
        <w:rPr>
          <w:b/>
          <w:bCs/>
        </w:rPr>
        <w:t>СРЕДНО УЧИЛИЩЕ ЗА ЧУЖДИ ЕЗИЦИ И МАТЕМАТИКА</w:t>
      </w:r>
    </w:p>
    <w:p w14:paraId="1FB1012B" w14:textId="77777777" w:rsidR="008D4D48" w:rsidRPr="005E7C2A" w:rsidRDefault="008D4D48" w:rsidP="008D4D48">
      <w:pPr>
        <w:spacing w:after="60"/>
        <w:ind w:right="-240"/>
        <w:jc w:val="center"/>
        <w:rPr>
          <w:b/>
          <w:bCs/>
        </w:rPr>
      </w:pPr>
      <w:r w:rsidRPr="005E7C2A">
        <w:rPr>
          <w:b/>
          <w:bCs/>
        </w:rPr>
        <w:t>“ИВАН ВАЗОВ”</w:t>
      </w:r>
    </w:p>
    <w:p w14:paraId="64869799" w14:textId="77777777" w:rsidR="008D4D48" w:rsidRPr="005E7C2A" w:rsidRDefault="008D4D48" w:rsidP="008D4D48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5E7C2A">
        <w:rPr>
          <w:b/>
          <w:bCs/>
          <w:lang w:val="ru-RU"/>
        </w:rPr>
        <w:t>гр. София, район “Слатина”, ул.” Гео Милев” №2, п.к.1111</w:t>
      </w:r>
    </w:p>
    <w:p w14:paraId="1A72C5A4" w14:textId="77777777" w:rsidR="008D4D48" w:rsidRPr="005E7C2A" w:rsidRDefault="008D4D48" w:rsidP="008D4D48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>тел</w:t>
      </w:r>
      <w:r w:rsidRPr="005E7C2A">
        <w:rPr>
          <w:b/>
          <w:bCs/>
          <w:lang w:val="fr-FR"/>
        </w:rPr>
        <w:t xml:space="preserve">. 872 11 </w:t>
      </w:r>
      <w:proofErr w:type="gramStart"/>
      <w:r w:rsidRPr="005E7C2A">
        <w:rPr>
          <w:b/>
          <w:bCs/>
          <w:lang w:val="fr-FR"/>
        </w:rPr>
        <w:t>56;</w:t>
      </w:r>
      <w:proofErr w:type="gramEnd"/>
      <w:r w:rsidRPr="005E7C2A">
        <w:rPr>
          <w:b/>
          <w:bCs/>
          <w:lang w:val="fr-FR"/>
        </w:rPr>
        <w:t xml:space="preserve"> 872 10 56; 871 70 87; 971 36 03</w:t>
      </w:r>
    </w:p>
    <w:p w14:paraId="4014DE20" w14:textId="77777777" w:rsidR="008D4D48" w:rsidRPr="005E7C2A" w:rsidRDefault="008D4D48" w:rsidP="008D4D48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 xml:space="preserve">             </w:t>
      </w:r>
      <w:proofErr w:type="gramStart"/>
      <w:r w:rsidRPr="005E7C2A">
        <w:rPr>
          <w:b/>
          <w:bCs/>
          <w:lang w:val="fr-FR"/>
        </w:rPr>
        <w:t>e-mail:</w:t>
      </w:r>
      <w:proofErr w:type="gramEnd"/>
      <w:r w:rsidRPr="005E7C2A">
        <w:rPr>
          <w:b/>
          <w:bCs/>
          <w:lang w:val="fr-FR"/>
        </w:rPr>
        <w:t xml:space="preserve"> info-2221031@edu.mon.bg; www.ivanvazov.com</w:t>
      </w:r>
    </w:p>
    <w:p w14:paraId="7B9A3847" w14:textId="77777777" w:rsidR="008D4D48" w:rsidRDefault="008D4D48" w:rsidP="008D4D48">
      <w:pPr>
        <w:jc w:val="center"/>
        <w:rPr>
          <w:sz w:val="28"/>
          <w:szCs w:val="28"/>
        </w:rPr>
      </w:pPr>
    </w:p>
    <w:p w14:paraId="666E0702" w14:textId="77777777" w:rsidR="008D4D48" w:rsidRDefault="008D4D48" w:rsidP="008D4D48">
      <w:pPr>
        <w:jc w:val="center"/>
        <w:rPr>
          <w:b/>
          <w:sz w:val="44"/>
          <w:szCs w:val="44"/>
        </w:rPr>
      </w:pPr>
      <w:r w:rsidRPr="005E7C2A">
        <w:rPr>
          <w:b/>
          <w:color w:val="00B050"/>
          <w:sz w:val="44"/>
          <w:szCs w:val="44"/>
        </w:rPr>
        <w:t xml:space="preserve">КОНСПЕКТ </w:t>
      </w:r>
      <w:r w:rsidRPr="005E7C2A">
        <w:rPr>
          <w:b/>
          <w:sz w:val="44"/>
          <w:szCs w:val="44"/>
        </w:rPr>
        <w:t>ПО</w:t>
      </w:r>
      <w:r w:rsidRPr="005E7C2A">
        <w:rPr>
          <w:b/>
          <w:color w:val="00B050"/>
          <w:sz w:val="44"/>
          <w:szCs w:val="44"/>
        </w:rPr>
        <w:t xml:space="preserve"> </w:t>
      </w:r>
      <w:r w:rsidRPr="005E7C2A">
        <w:rPr>
          <w:b/>
          <w:sz w:val="44"/>
          <w:szCs w:val="44"/>
        </w:rPr>
        <w:t xml:space="preserve">МАТЕМАТИКА </w:t>
      </w:r>
      <w:r>
        <w:rPr>
          <w:b/>
          <w:sz w:val="44"/>
          <w:szCs w:val="44"/>
        </w:rPr>
        <w:t>–</w:t>
      </w:r>
      <w:r w:rsidRPr="005E7C2A">
        <w:rPr>
          <w:b/>
          <w:sz w:val="44"/>
          <w:szCs w:val="44"/>
        </w:rPr>
        <w:t xml:space="preserve"> ИУЧ</w:t>
      </w:r>
    </w:p>
    <w:p w14:paraId="260FC473" w14:textId="77777777" w:rsidR="008D4D48" w:rsidRPr="005E7C2A" w:rsidRDefault="008D4D48" w:rsidP="008D4D48">
      <w:pPr>
        <w:jc w:val="center"/>
        <w:rPr>
          <w:sz w:val="28"/>
          <w:szCs w:val="28"/>
        </w:rPr>
      </w:pPr>
      <w:r w:rsidRPr="005E7C2A">
        <w:rPr>
          <w:sz w:val="28"/>
          <w:szCs w:val="28"/>
        </w:rPr>
        <w:t>В сила от 2024 г.</w:t>
      </w:r>
    </w:p>
    <w:p w14:paraId="45F038C2" w14:textId="77777777" w:rsidR="008D4D48" w:rsidRPr="00262B88" w:rsidRDefault="008D4D48" w:rsidP="008D4D48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GB"/>
        </w:rPr>
        <w:t>9</w:t>
      </w:r>
      <w:r w:rsidRPr="00262B88">
        <w:rPr>
          <w:b/>
          <w:sz w:val="28"/>
          <w:szCs w:val="28"/>
        </w:rPr>
        <w:t>. клас</w:t>
      </w:r>
      <w:r w:rsidRPr="00262B88">
        <w:rPr>
          <w:sz w:val="28"/>
          <w:szCs w:val="28"/>
        </w:rPr>
        <w:t xml:space="preserve">, </w:t>
      </w:r>
    </w:p>
    <w:p w14:paraId="2BBE412C" w14:textId="24D87CBD" w:rsidR="008D4D48" w:rsidRPr="00262B88" w:rsidRDefault="008D4D48" w:rsidP="008D4D48">
      <w:pPr>
        <w:jc w:val="center"/>
        <w:rPr>
          <w:sz w:val="28"/>
          <w:szCs w:val="28"/>
        </w:rPr>
      </w:pPr>
      <w:r w:rsidRPr="00262B88">
        <w:rPr>
          <w:sz w:val="28"/>
          <w:szCs w:val="28"/>
        </w:rPr>
        <w:t xml:space="preserve"> хорариум</w:t>
      </w:r>
      <w:r w:rsidRPr="00262B88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</w:rPr>
        <w:t xml:space="preserve">1 </w:t>
      </w:r>
      <w:r w:rsidRPr="00262B88">
        <w:rPr>
          <w:sz w:val="28"/>
          <w:szCs w:val="28"/>
        </w:rPr>
        <w:t>час</w:t>
      </w:r>
      <w:r w:rsidRPr="00262B88">
        <w:rPr>
          <w:sz w:val="28"/>
          <w:szCs w:val="28"/>
          <w:lang w:val="en-US"/>
        </w:rPr>
        <w:t xml:space="preserve"> </w:t>
      </w:r>
      <w:r w:rsidRPr="00262B88">
        <w:rPr>
          <w:sz w:val="28"/>
          <w:szCs w:val="28"/>
        </w:rPr>
        <w:t xml:space="preserve">/ </w:t>
      </w:r>
      <w:r>
        <w:rPr>
          <w:sz w:val="28"/>
          <w:szCs w:val="28"/>
        </w:rPr>
        <w:t>36</w:t>
      </w:r>
      <w:r w:rsidRPr="00262B88">
        <w:rPr>
          <w:sz w:val="28"/>
          <w:szCs w:val="28"/>
        </w:rPr>
        <w:t xml:space="preserve"> часа</w:t>
      </w:r>
    </w:p>
    <w:p w14:paraId="3CD6EE88" w14:textId="77777777" w:rsidR="008D4D48" w:rsidRPr="00262B88" w:rsidRDefault="008D4D48" w:rsidP="008D4D48">
      <w:pPr>
        <w:jc w:val="center"/>
        <w:rPr>
          <w:b/>
          <w:color w:val="00B050"/>
          <w:sz w:val="52"/>
          <w:szCs w:val="52"/>
        </w:rPr>
      </w:pPr>
      <w:r>
        <w:rPr>
          <w:i/>
          <w:sz w:val="28"/>
          <w:szCs w:val="28"/>
        </w:rPr>
        <w:t xml:space="preserve">             </w:t>
      </w:r>
      <w:r w:rsidRPr="00262B88">
        <w:rPr>
          <w:i/>
          <w:sz w:val="28"/>
          <w:szCs w:val="28"/>
        </w:rPr>
        <w:t xml:space="preserve"> седмичен</w:t>
      </w:r>
      <w:r>
        <w:rPr>
          <w:i/>
          <w:sz w:val="28"/>
          <w:szCs w:val="28"/>
          <w:lang w:val="en-US"/>
        </w:rPr>
        <w:t xml:space="preserve"> </w:t>
      </w:r>
      <w:r w:rsidRPr="00262B88">
        <w:rPr>
          <w:i/>
          <w:sz w:val="28"/>
          <w:szCs w:val="28"/>
        </w:rPr>
        <w:t>/ годишен</w:t>
      </w:r>
    </w:p>
    <w:p w14:paraId="0393D0D9" w14:textId="4C46CBF9" w:rsidR="00F96E28" w:rsidRPr="00525A56" w:rsidRDefault="00120950" w:rsidP="008E6FEA">
      <w:pPr>
        <w:spacing w:before="240"/>
        <w:jc w:val="center"/>
        <w:rPr>
          <w:sz w:val="28"/>
          <w:szCs w:val="28"/>
        </w:rPr>
      </w:pPr>
      <w:r w:rsidRPr="00525A56">
        <w:rPr>
          <w:b/>
          <w:sz w:val="28"/>
          <w:szCs w:val="28"/>
          <w:lang w:val="en-US"/>
        </w:rPr>
        <w:t xml:space="preserve">IX </w:t>
      </w:r>
      <w:r w:rsidR="007252CE" w:rsidRPr="00525A56">
        <w:rPr>
          <w:b/>
          <w:sz w:val="28"/>
          <w:szCs w:val="28"/>
        </w:rPr>
        <w:t>г, д</w:t>
      </w:r>
      <w:r w:rsidR="00F96E28" w:rsidRPr="00525A56">
        <w:rPr>
          <w:b/>
          <w:sz w:val="28"/>
          <w:szCs w:val="28"/>
        </w:rPr>
        <w:t>. клас</w:t>
      </w:r>
      <w:r w:rsidR="00F96E28" w:rsidRPr="00525A56">
        <w:rPr>
          <w:sz w:val="28"/>
          <w:szCs w:val="28"/>
        </w:rPr>
        <w:t xml:space="preserve">,  </w:t>
      </w:r>
    </w:p>
    <w:p w14:paraId="52E4144E" w14:textId="203634E8" w:rsidR="00F96E28" w:rsidRPr="00FE3EDA" w:rsidRDefault="00F96E28" w:rsidP="00F96E28">
      <w:pPr>
        <w:jc w:val="center"/>
        <w:rPr>
          <w:rFonts w:ascii="Calibri" w:hAnsi="Calibri" w:cs="Calibri"/>
          <w:b/>
          <w:color w:val="00B050"/>
          <w:sz w:val="22"/>
          <w:szCs w:val="22"/>
        </w:rPr>
      </w:pPr>
      <w:r w:rsidRPr="00FE3EDA">
        <w:rPr>
          <w:rFonts w:ascii="Calibri" w:hAnsi="Calibri" w:cs="Calibri"/>
          <w:b/>
          <w:sz w:val="22"/>
          <w:szCs w:val="22"/>
        </w:rPr>
        <w:t xml:space="preserve">                     </w:t>
      </w:r>
      <w:r w:rsidR="00832792" w:rsidRPr="00FE3EDA">
        <w:rPr>
          <w:rFonts w:ascii="Calibri" w:hAnsi="Calibri" w:cs="Calibri"/>
          <w:b/>
          <w:sz w:val="22"/>
          <w:szCs w:val="22"/>
        </w:rPr>
        <w:t xml:space="preserve">  </w:t>
      </w:r>
      <w:r w:rsidRPr="00FE3EDA">
        <w:rPr>
          <w:rFonts w:ascii="Calibri" w:hAnsi="Calibri" w:cs="Calibri"/>
          <w:b/>
          <w:sz w:val="22"/>
          <w:szCs w:val="22"/>
        </w:rPr>
        <w:t xml:space="preserve"> 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9272"/>
      </w:tblGrid>
      <w:tr w:rsidR="008E6FEA" w:rsidRPr="008D4D48" w14:paraId="7ACD187C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1B2C8276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69741" w14:textId="7544467C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Множества</w:t>
            </w:r>
            <w:r w:rsidR="007C7A08" w:rsidRPr="008D4D48">
              <w:rPr>
                <w:sz w:val="28"/>
                <w:szCs w:val="28"/>
                <w:lang w:val="en-GB"/>
              </w:rPr>
              <w:t xml:space="preserve">. </w:t>
            </w:r>
            <w:r w:rsidR="007C7A08" w:rsidRPr="008D4D48">
              <w:rPr>
                <w:sz w:val="28"/>
                <w:szCs w:val="28"/>
              </w:rPr>
              <w:t>Събития.</w:t>
            </w:r>
            <w:r w:rsidR="008D4D48" w:rsidRPr="008D4D48">
              <w:rPr>
                <w:sz w:val="28"/>
                <w:szCs w:val="28"/>
              </w:rPr>
              <w:t xml:space="preserve"> Действия със събития</w:t>
            </w:r>
          </w:p>
        </w:tc>
      </w:tr>
      <w:tr w:rsidR="008E6FEA" w:rsidRPr="008D4D48" w14:paraId="3D2BF727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4F38E04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152F2" w14:textId="3DCC9145" w:rsidR="008E6FEA" w:rsidRPr="008D4D48" w:rsidRDefault="00FE3ED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Класическа вероятност. Вероятност на сума на несъвместими събития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043EE976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018532A6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3FEFA" w14:textId="6BEDD390" w:rsidR="008E6FEA" w:rsidRPr="008D4D48" w:rsidRDefault="00FE3ED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Вероятност на противоположно събитие, на обединение и сечение на събития. Вероятност на сума на съвместими събития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7F6A64EC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6CECBB72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F0923" w14:textId="501AB82F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 xml:space="preserve">Функция. Дефиниционно множество. </w:t>
            </w:r>
            <w:r w:rsidR="008D4D48">
              <w:rPr>
                <w:sz w:val="28"/>
                <w:szCs w:val="28"/>
              </w:rPr>
              <w:t>Линейна</w:t>
            </w:r>
            <w:r w:rsidRPr="008D4D48">
              <w:rPr>
                <w:sz w:val="28"/>
                <w:szCs w:val="28"/>
              </w:rPr>
              <w:t xml:space="preserve"> функция.</w:t>
            </w:r>
          </w:p>
        </w:tc>
      </w:tr>
      <w:tr w:rsidR="008E6FEA" w:rsidRPr="008D4D48" w14:paraId="017B157D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3FBD4024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EBA2E" w14:textId="2C18B3B3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Квадратна функция. Графика на квадратна функция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51B6B000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769598CA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3FE6D" w14:textId="4AB29E96" w:rsidR="008E6FEA" w:rsidRPr="008D4D48" w:rsidRDefault="008E6FEA" w:rsidP="008D4D48">
            <w:pPr>
              <w:spacing w:after="100" w:afterAutospacing="1"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 xml:space="preserve"> Растене и намаляване на квадратна функциа. Най-малка и най-голяма стойност на квадратна функция</w:t>
            </w:r>
          </w:p>
        </w:tc>
      </w:tr>
      <w:tr w:rsidR="008E6FEA" w:rsidRPr="008D4D48" w14:paraId="1C3621A2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6E6085D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AE051" w14:textId="417AC20D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Графично представяне на решенията на уравнение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127AB9FA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60FBCD67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B4FAEC" w14:textId="1D73333C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Системи линейни уравнения с две неизвестни. Решаване чрез заместване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3B3DD44D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633B848B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9A806E" w14:textId="67813559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Системи линейни уравнения с две неизвестни. Решаване чрез събиране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221588D3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0833B9ED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9D6E2" w14:textId="2FEA3534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Моделиране със системи линейни уравнения.</w:t>
            </w:r>
          </w:p>
        </w:tc>
      </w:tr>
      <w:tr w:rsidR="008E6FEA" w:rsidRPr="008D4D48" w14:paraId="110BCF9C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3FCFC59E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D67FE" w14:textId="549149DE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Системи уравнения от втора степен с две неизвестни. Решаване на системи, на които едното уравнение е от първа степен.</w:t>
            </w:r>
          </w:p>
        </w:tc>
      </w:tr>
      <w:tr w:rsidR="008E6FEA" w:rsidRPr="008D4D48" w14:paraId="617BCDB8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6BE3D3E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8468D" w14:textId="62E88C25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Системи уравнения от втора степен с две неизвестни, на които двете уравнения са от втора степен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2CB55624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393B4C47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8FF3C4" w14:textId="3E3097C3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Системи уравнения от втора степен с две неизвестни чрез полагане.</w:t>
            </w:r>
          </w:p>
        </w:tc>
      </w:tr>
      <w:tr w:rsidR="008E6FEA" w:rsidRPr="008D4D48" w14:paraId="14A2034F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93253E5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664F1" w14:textId="0E55481A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Моделиране със системи уравнения от втора степен с две неизвестни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7D5CCA49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7978C83E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65A17A" w14:textId="78BBCD0E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Теорема на Талес. Обратна теорема на Талес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430B468D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14507511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C95CE9" w14:textId="57B69A74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Свойство на ъглополовящите в триъгълника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7349EE2F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1D8D2648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9E6B03" w14:textId="4FD53CF2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Продобни триъгълници. Признаци за подобие на триъгълници.</w:t>
            </w:r>
          </w:p>
        </w:tc>
      </w:tr>
      <w:tr w:rsidR="008E6FEA" w:rsidRPr="008D4D48" w14:paraId="393B957B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05E015D1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3645A" w14:textId="13504476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Свойства на подобните триъгълници</w:t>
            </w:r>
            <w:r w:rsidR="008D4D48">
              <w:rPr>
                <w:sz w:val="28"/>
                <w:szCs w:val="28"/>
              </w:rPr>
              <w:t>.</w:t>
            </w:r>
          </w:p>
        </w:tc>
      </w:tr>
      <w:tr w:rsidR="008E6FEA" w:rsidRPr="008D4D48" w14:paraId="425ECA85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5787A9E0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3E931" w14:textId="0F688C2E" w:rsidR="008E6FEA" w:rsidRPr="008D4D48" w:rsidRDefault="008E6FEA" w:rsidP="008D4D48">
            <w:pPr>
              <w:spacing w:line="259" w:lineRule="auto"/>
              <w:rPr>
                <w:i/>
                <w:sz w:val="28"/>
                <w:szCs w:val="28"/>
                <w:lang w:val="en-GB"/>
              </w:rPr>
            </w:pPr>
            <w:r w:rsidRPr="008D4D48">
              <w:rPr>
                <w:sz w:val="28"/>
                <w:szCs w:val="28"/>
              </w:rPr>
              <w:t xml:space="preserve">Неравенства от вида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ax+b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&gt;</m:t>
              </m:r>
              <m:r>
                <w:rPr>
                  <w:rFonts w:ascii="Cambria Math" w:hAnsi="Cambria Math"/>
                  <w:sz w:val="28"/>
                  <w:szCs w:val="28"/>
                  <w:lang w:val="en-GB"/>
                </w:rPr>
                <m:t>c</m:t>
              </m:r>
            </m:oMath>
          </w:p>
        </w:tc>
      </w:tr>
      <w:tr w:rsidR="008E6FEA" w:rsidRPr="008D4D48" w14:paraId="08D850CD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1162C4BE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C2523" w14:textId="2DAB444E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 xml:space="preserve">Системи линейни неравенства с едно неизвестно. Двойни неравенства. Неравенства от вида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ax+b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&lt;c</m:t>
              </m:r>
            </m:oMath>
          </w:p>
        </w:tc>
      </w:tr>
      <w:tr w:rsidR="008E6FEA" w:rsidRPr="008D4D48" w14:paraId="7DA4090A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678CCB1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073B4" w14:textId="33A154F0" w:rsidR="008E6FEA" w:rsidRPr="008D4D48" w:rsidRDefault="008E6FEA" w:rsidP="008D4D48">
            <w:pPr>
              <w:spacing w:line="259" w:lineRule="auto"/>
              <w:rPr>
                <w:i/>
                <w:sz w:val="28"/>
                <w:szCs w:val="28"/>
                <w:lang w:val="en-US"/>
              </w:rPr>
            </w:pPr>
            <w:r w:rsidRPr="008D4D48">
              <w:rPr>
                <w:sz w:val="28"/>
                <w:szCs w:val="28"/>
              </w:rPr>
              <w:t xml:space="preserve">Неравенства от вида 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ax+b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x+d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&gt;0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,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ax+b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cx+d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&gt;0</m:t>
              </m:r>
            </m:oMath>
          </w:p>
        </w:tc>
      </w:tr>
      <w:tr w:rsidR="008E6FEA" w:rsidRPr="008D4D48" w14:paraId="706471B0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12639CA8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BBA7F" w14:textId="1E6834BD" w:rsidR="008E6FEA" w:rsidRPr="008D4D48" w:rsidRDefault="008E6FEA" w:rsidP="008D4D48">
            <w:pPr>
              <w:spacing w:line="259" w:lineRule="auto"/>
              <w:rPr>
                <w:sz w:val="28"/>
                <w:szCs w:val="28"/>
                <w:lang w:val="en-GB"/>
              </w:rPr>
            </w:pPr>
            <w:r w:rsidRPr="008D4D48">
              <w:rPr>
                <w:sz w:val="28"/>
                <w:szCs w:val="28"/>
              </w:rPr>
              <w:t>Квадратни неравенства. Метод на интервалите</w:t>
            </w:r>
            <w:r w:rsidR="008D4D48">
              <w:rPr>
                <w:sz w:val="28"/>
                <w:szCs w:val="28"/>
                <w:lang w:val="en-GB"/>
              </w:rPr>
              <w:t>.</w:t>
            </w:r>
          </w:p>
        </w:tc>
      </w:tr>
      <w:tr w:rsidR="008E6FEA" w:rsidRPr="008D4D48" w14:paraId="3F899FD3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50AD9579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6A52C4" w14:textId="1EBBE651" w:rsidR="008E6FEA" w:rsidRPr="008D4D48" w:rsidRDefault="008E6FEA" w:rsidP="008D4D48">
            <w:pPr>
              <w:spacing w:line="259" w:lineRule="auto"/>
              <w:rPr>
                <w:sz w:val="28"/>
                <w:szCs w:val="28"/>
                <w:lang w:val="en-GB"/>
              </w:rPr>
            </w:pPr>
            <w:r w:rsidRPr="008D4D48">
              <w:rPr>
                <w:sz w:val="28"/>
                <w:szCs w:val="28"/>
              </w:rPr>
              <w:t>Дробни неравенства</w:t>
            </w:r>
            <w:r w:rsidR="008D4D48">
              <w:rPr>
                <w:sz w:val="28"/>
                <w:szCs w:val="28"/>
                <w:lang w:val="en-GB"/>
              </w:rPr>
              <w:t>.</w:t>
            </w:r>
          </w:p>
        </w:tc>
      </w:tr>
      <w:tr w:rsidR="008E6FEA" w:rsidRPr="008D4D48" w14:paraId="026466D6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1040888C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52A69" w14:textId="6FD5CEF7" w:rsidR="008E6FEA" w:rsidRPr="008D4D48" w:rsidRDefault="008E6FEA" w:rsidP="008D4D48">
            <w:pPr>
              <w:spacing w:line="259" w:lineRule="auto"/>
              <w:rPr>
                <w:sz w:val="28"/>
                <w:szCs w:val="28"/>
                <w:lang w:val="en-GB"/>
              </w:rPr>
            </w:pPr>
            <w:r w:rsidRPr="008D4D48">
              <w:rPr>
                <w:sz w:val="28"/>
                <w:szCs w:val="28"/>
              </w:rPr>
              <w:t>Метрични зависимости между отсечки в правоъгълен триъгълник</w:t>
            </w:r>
            <w:r w:rsidR="008D4D48">
              <w:rPr>
                <w:sz w:val="28"/>
                <w:szCs w:val="28"/>
                <w:lang w:val="en-GB"/>
              </w:rPr>
              <w:t>.</w:t>
            </w:r>
          </w:p>
        </w:tc>
      </w:tr>
      <w:tr w:rsidR="008E6FEA" w:rsidRPr="008D4D48" w14:paraId="3EF66692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70D810DB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9C26F" w14:textId="5F5406A1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 xml:space="preserve">Решаване на правоъгълен </w:t>
            </w:r>
            <w:r w:rsidR="008D4D48" w:rsidRPr="008D4D48">
              <w:rPr>
                <w:sz w:val="28"/>
                <w:szCs w:val="28"/>
              </w:rPr>
              <w:t>триъгълник</w:t>
            </w:r>
            <w:r w:rsidR="008D4D48">
              <w:rPr>
                <w:sz w:val="28"/>
                <w:szCs w:val="28"/>
              </w:rPr>
              <w:t xml:space="preserve">. Решаване на </w:t>
            </w:r>
            <w:r w:rsidRPr="008D4D48">
              <w:rPr>
                <w:sz w:val="28"/>
                <w:szCs w:val="28"/>
              </w:rPr>
              <w:t>равнобедрен триъгълник.</w:t>
            </w:r>
          </w:p>
        </w:tc>
      </w:tr>
      <w:tr w:rsidR="008E6FEA" w:rsidRPr="008D4D48" w14:paraId="4B97B680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6F87270F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9D133" w14:textId="531BE0AD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Метрични зависимости между отсечки в окръжност.</w:t>
            </w:r>
          </w:p>
        </w:tc>
      </w:tr>
      <w:tr w:rsidR="008E6FEA" w:rsidRPr="008D4D48" w14:paraId="45C71154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D9AEDEC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1375A" w14:textId="0E08C76C" w:rsidR="008E6FEA" w:rsidRPr="008D4D48" w:rsidRDefault="008E6FEA" w:rsidP="008D4D48">
            <w:pPr>
              <w:spacing w:line="259" w:lineRule="auto"/>
              <w:rPr>
                <w:sz w:val="28"/>
                <w:szCs w:val="28"/>
                <w:lang w:val="en-GB"/>
              </w:rPr>
            </w:pPr>
            <w:r w:rsidRPr="008D4D48">
              <w:rPr>
                <w:sz w:val="28"/>
                <w:szCs w:val="28"/>
              </w:rPr>
              <w:t>Тригонометрични функции на остър ъгъл</w:t>
            </w:r>
            <w:r w:rsidR="008D4D48">
              <w:rPr>
                <w:sz w:val="28"/>
                <w:szCs w:val="28"/>
                <w:lang w:val="en-GB"/>
              </w:rPr>
              <w:t>.</w:t>
            </w:r>
          </w:p>
        </w:tc>
      </w:tr>
      <w:tr w:rsidR="008E6FEA" w:rsidRPr="008D4D48" w14:paraId="74CFDCCA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26ED6794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09591" w14:textId="46CFA4AD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Стойности на тригонометрични функции на ъгли с мерки 30°, 45°, 60°</w:t>
            </w:r>
          </w:p>
        </w:tc>
      </w:tr>
      <w:tr w:rsidR="008E6FEA" w:rsidRPr="008D4D48" w14:paraId="39AF83B5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655D4E33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4BBE20" w14:textId="11F2BAF1" w:rsidR="008E6FEA" w:rsidRPr="008D4D48" w:rsidRDefault="000A7250" w:rsidP="000A7250">
            <w:pPr>
              <w:spacing w:line="259" w:lineRule="auto"/>
              <w:rPr>
                <w:sz w:val="28"/>
                <w:szCs w:val="28"/>
              </w:rPr>
            </w:pPr>
            <w:r w:rsidRPr="000A7250">
              <w:rPr>
                <w:sz w:val="28"/>
                <w:szCs w:val="28"/>
              </w:rPr>
              <w:t>Основни зависимости между тригонометричните функции на един и същ ъгъл</w:t>
            </w:r>
            <w:r w:rsidRPr="000A725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0A7250">
              <w:rPr>
                <w:sz w:val="28"/>
                <w:szCs w:val="28"/>
              </w:rPr>
              <w:t>Т</w:t>
            </w:r>
            <w:r w:rsidR="008E6FEA" w:rsidRPr="000A7250">
              <w:rPr>
                <w:sz w:val="28"/>
                <w:szCs w:val="28"/>
              </w:rPr>
              <w:t>ригонометрични</w:t>
            </w:r>
            <w:r w:rsidR="008E6FEA" w:rsidRPr="008D4D48">
              <w:rPr>
                <w:sz w:val="28"/>
                <w:szCs w:val="28"/>
              </w:rPr>
              <w:t xml:space="preserve"> функции на остри ъгли, които се допълват до 90°</w:t>
            </w:r>
            <w:r>
              <w:rPr>
                <w:sz w:val="28"/>
                <w:szCs w:val="28"/>
              </w:rPr>
              <w:t>.</w:t>
            </w:r>
          </w:p>
        </w:tc>
      </w:tr>
      <w:tr w:rsidR="008E6FEA" w:rsidRPr="008D4D48" w14:paraId="704FD5D0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4A2E3E8A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5C8189" w14:textId="27FA6C18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Намиране на основни елементи на правоъгълен триъгълник</w:t>
            </w:r>
            <w:r w:rsidR="000A7250">
              <w:rPr>
                <w:sz w:val="28"/>
                <w:szCs w:val="28"/>
              </w:rPr>
              <w:t>.</w:t>
            </w:r>
          </w:p>
        </w:tc>
      </w:tr>
      <w:tr w:rsidR="008E6FEA" w:rsidRPr="008D4D48" w14:paraId="755325A6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5214E29F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CA753D" w14:textId="39098524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Намиране на елементи на равнобедрен триъгълник</w:t>
            </w:r>
            <w:r w:rsidR="000A7250">
              <w:rPr>
                <w:sz w:val="28"/>
                <w:szCs w:val="28"/>
              </w:rPr>
              <w:t xml:space="preserve">. </w:t>
            </w:r>
          </w:p>
        </w:tc>
      </w:tr>
      <w:tr w:rsidR="008E6FEA" w:rsidRPr="008D4D48" w14:paraId="4D65AF91" w14:textId="77777777" w:rsidTr="008D4D48">
        <w:trPr>
          <w:trHeight w:val="20"/>
        </w:trPr>
        <w:tc>
          <w:tcPr>
            <w:tcW w:w="651" w:type="dxa"/>
            <w:shd w:val="clear" w:color="auto" w:fill="auto"/>
          </w:tcPr>
          <w:p w14:paraId="7C89C26D" w14:textId="77777777" w:rsidR="008E6FEA" w:rsidRPr="008D4D48" w:rsidRDefault="008E6FEA" w:rsidP="008D4D48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92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D83D0E" w14:textId="2FFCC410" w:rsidR="008E6FEA" w:rsidRPr="008D4D48" w:rsidRDefault="008E6FEA" w:rsidP="008D4D48">
            <w:pPr>
              <w:spacing w:line="259" w:lineRule="auto"/>
              <w:rPr>
                <w:sz w:val="28"/>
                <w:szCs w:val="28"/>
              </w:rPr>
            </w:pPr>
            <w:r w:rsidRPr="008D4D48">
              <w:rPr>
                <w:sz w:val="28"/>
                <w:szCs w:val="28"/>
              </w:rPr>
              <w:t>Намиране на елементи на равнобедрен</w:t>
            </w:r>
            <w:r w:rsidR="00FE3EDA" w:rsidRPr="008D4D48">
              <w:rPr>
                <w:sz w:val="28"/>
                <w:szCs w:val="28"/>
              </w:rPr>
              <w:t xml:space="preserve"> </w:t>
            </w:r>
            <w:r w:rsidRPr="008D4D48">
              <w:rPr>
                <w:sz w:val="28"/>
                <w:szCs w:val="28"/>
              </w:rPr>
              <w:t>и правоъгълен трапец</w:t>
            </w:r>
            <w:r w:rsidR="000A7250">
              <w:rPr>
                <w:sz w:val="28"/>
                <w:szCs w:val="28"/>
              </w:rPr>
              <w:t xml:space="preserve">. </w:t>
            </w:r>
          </w:p>
        </w:tc>
      </w:tr>
    </w:tbl>
    <w:p w14:paraId="12EBE82E" w14:textId="03418DC0" w:rsidR="004B7B63" w:rsidRDefault="004B7B63" w:rsidP="008D4D48">
      <w:pPr>
        <w:jc w:val="center"/>
        <w:rPr>
          <w:b/>
          <w:lang w:val="ru-RU"/>
        </w:rPr>
      </w:pPr>
    </w:p>
    <w:p w14:paraId="04E79DD9" w14:textId="449F4FEC" w:rsidR="00F80146" w:rsidRDefault="00F80146" w:rsidP="008D4D48">
      <w:pPr>
        <w:jc w:val="center"/>
        <w:rPr>
          <w:b/>
          <w:lang w:val="ru-RU"/>
        </w:rPr>
      </w:pPr>
    </w:p>
    <w:p w14:paraId="121BEBDE" w14:textId="77777777" w:rsidR="00F80146" w:rsidRPr="007B1EBF" w:rsidRDefault="00F80146" w:rsidP="00F80146">
      <w:pPr>
        <w:ind w:left="360"/>
        <w:rPr>
          <w:b/>
          <w:sz w:val="28"/>
        </w:rPr>
      </w:pPr>
      <w:r w:rsidRPr="007B1EBF">
        <w:rPr>
          <w:b/>
          <w:sz w:val="28"/>
        </w:rPr>
        <w:t>Литература:</w:t>
      </w:r>
    </w:p>
    <w:p w14:paraId="54346CED" w14:textId="77777777" w:rsidR="00F80146" w:rsidRDefault="00F80146" w:rsidP="00F80146">
      <w:pPr>
        <w:pStyle w:val="ListParagraph"/>
        <w:rPr>
          <w:sz w:val="28"/>
        </w:rPr>
      </w:pPr>
      <w:r w:rsidRPr="005E7C2A">
        <w:rPr>
          <w:b/>
          <w:sz w:val="28"/>
        </w:rPr>
        <w:t>1</w:t>
      </w:r>
      <w:r w:rsidRPr="007B1EBF">
        <w:rPr>
          <w:sz w:val="28"/>
        </w:rPr>
        <w:t xml:space="preserve">.Учебник: </w:t>
      </w:r>
      <w:r>
        <w:rPr>
          <w:sz w:val="28"/>
        </w:rPr>
        <w:t>Математика 9.</w:t>
      </w:r>
      <w:r w:rsidRPr="007B1EBF">
        <w:rPr>
          <w:sz w:val="28"/>
        </w:rPr>
        <w:t xml:space="preserve"> клас, из</w:t>
      </w:r>
      <w:r>
        <w:rPr>
          <w:sz w:val="28"/>
        </w:rPr>
        <w:t xml:space="preserve">дателство „Архимед“ </w:t>
      </w:r>
    </w:p>
    <w:p w14:paraId="7A43B2A9" w14:textId="77777777" w:rsidR="00F80146" w:rsidRPr="001E481A" w:rsidRDefault="00F80146" w:rsidP="00F80146">
      <w:pPr>
        <w:pStyle w:val="ListParagraph"/>
      </w:pPr>
      <w:r w:rsidRPr="005E7C2A">
        <w:rPr>
          <w:b/>
          <w:sz w:val="28"/>
        </w:rPr>
        <w:t>2</w:t>
      </w:r>
      <w:r>
        <w:rPr>
          <w:sz w:val="28"/>
        </w:rPr>
        <w:t>. Книга за ученика 9. клас, издателство „Архимед“</w:t>
      </w:r>
    </w:p>
    <w:p w14:paraId="2EC9E326" w14:textId="77777777" w:rsidR="00F80146" w:rsidRPr="00E34050" w:rsidRDefault="00F80146" w:rsidP="00F80146">
      <w:pPr>
        <w:rPr>
          <w:b/>
          <w:lang w:val="ru-RU"/>
        </w:rPr>
      </w:pPr>
      <w:bookmarkStart w:id="0" w:name="_GoBack"/>
      <w:bookmarkEnd w:id="0"/>
    </w:p>
    <w:sectPr w:rsidR="00F80146" w:rsidRPr="00E34050" w:rsidSect="008E6FEA">
      <w:pgSz w:w="11906" w:h="16838" w:code="9"/>
      <w:pgMar w:top="360" w:right="1196" w:bottom="270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6934"/>
    <w:multiLevelType w:val="hybridMultilevel"/>
    <w:tmpl w:val="666812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6583"/>
    <w:multiLevelType w:val="hybridMultilevel"/>
    <w:tmpl w:val="5440A3C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A26A8C"/>
    <w:multiLevelType w:val="hybridMultilevel"/>
    <w:tmpl w:val="8370F476"/>
    <w:lvl w:ilvl="0" w:tplc="01322C56">
      <w:start w:val="43"/>
      <w:numFmt w:val="decimal"/>
      <w:lvlText w:val="%1."/>
      <w:lvlJc w:val="left"/>
      <w:pPr>
        <w:ind w:left="1800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20D1228A"/>
    <w:multiLevelType w:val="hybridMultilevel"/>
    <w:tmpl w:val="2744E8F0"/>
    <w:lvl w:ilvl="0" w:tplc="01322C56">
      <w:start w:val="4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1724C7"/>
    <w:multiLevelType w:val="hybridMultilevel"/>
    <w:tmpl w:val="1A4428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E7D07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3D7553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5F64C8"/>
    <w:multiLevelType w:val="hybridMultilevel"/>
    <w:tmpl w:val="533C882A"/>
    <w:lvl w:ilvl="0" w:tplc="01322C56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93E4C"/>
    <w:multiLevelType w:val="hybridMultilevel"/>
    <w:tmpl w:val="77AEA8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E3CDE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BF74C3"/>
    <w:multiLevelType w:val="hybridMultilevel"/>
    <w:tmpl w:val="3F46B664"/>
    <w:lvl w:ilvl="0" w:tplc="01322C56">
      <w:start w:val="4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001BEF"/>
    <w:multiLevelType w:val="hybridMultilevel"/>
    <w:tmpl w:val="BE7EA38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7C6D27"/>
    <w:multiLevelType w:val="hybridMultilevel"/>
    <w:tmpl w:val="96CEF170"/>
    <w:lvl w:ilvl="0" w:tplc="00EA5D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1"/>
  </w:num>
  <w:num w:numId="8">
    <w:abstractNumId w:val="10"/>
  </w:num>
  <w:num w:numId="9">
    <w:abstractNumId w:val="7"/>
  </w:num>
  <w:num w:numId="10">
    <w:abstractNumId w:val="12"/>
  </w:num>
  <w:num w:numId="11">
    <w:abstractNumId w:val="5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DF"/>
    <w:rsid w:val="00032365"/>
    <w:rsid w:val="00045322"/>
    <w:rsid w:val="00045F4C"/>
    <w:rsid w:val="000553D2"/>
    <w:rsid w:val="000741CA"/>
    <w:rsid w:val="00085F7B"/>
    <w:rsid w:val="000A7250"/>
    <w:rsid w:val="00120950"/>
    <w:rsid w:val="0012682C"/>
    <w:rsid w:val="00145694"/>
    <w:rsid w:val="001E481A"/>
    <w:rsid w:val="001F6285"/>
    <w:rsid w:val="00271A00"/>
    <w:rsid w:val="00311D23"/>
    <w:rsid w:val="00384799"/>
    <w:rsid w:val="00407840"/>
    <w:rsid w:val="00420307"/>
    <w:rsid w:val="004B7B63"/>
    <w:rsid w:val="004D45D4"/>
    <w:rsid w:val="004F597F"/>
    <w:rsid w:val="00525A56"/>
    <w:rsid w:val="00566D21"/>
    <w:rsid w:val="005905CD"/>
    <w:rsid w:val="005A197F"/>
    <w:rsid w:val="005D4679"/>
    <w:rsid w:val="00643FDF"/>
    <w:rsid w:val="00650B7B"/>
    <w:rsid w:val="0067213F"/>
    <w:rsid w:val="0070466E"/>
    <w:rsid w:val="007252CE"/>
    <w:rsid w:val="007B6517"/>
    <w:rsid w:val="007C7A08"/>
    <w:rsid w:val="00800626"/>
    <w:rsid w:val="00816A19"/>
    <w:rsid w:val="00832792"/>
    <w:rsid w:val="008350E8"/>
    <w:rsid w:val="008A3258"/>
    <w:rsid w:val="008C3F35"/>
    <w:rsid w:val="008D4D48"/>
    <w:rsid w:val="008E6FEA"/>
    <w:rsid w:val="00A270BA"/>
    <w:rsid w:val="00A74CEF"/>
    <w:rsid w:val="00AB2A45"/>
    <w:rsid w:val="00B27544"/>
    <w:rsid w:val="00B653DB"/>
    <w:rsid w:val="00B84A91"/>
    <w:rsid w:val="00B919BE"/>
    <w:rsid w:val="00CA7463"/>
    <w:rsid w:val="00D26E81"/>
    <w:rsid w:val="00DA4649"/>
    <w:rsid w:val="00DD3D51"/>
    <w:rsid w:val="00DE5BA1"/>
    <w:rsid w:val="00E34050"/>
    <w:rsid w:val="00EB3B7C"/>
    <w:rsid w:val="00ED5C03"/>
    <w:rsid w:val="00F80146"/>
    <w:rsid w:val="00F96E28"/>
    <w:rsid w:val="00FA742D"/>
    <w:rsid w:val="00FC6031"/>
    <w:rsid w:val="00FC7063"/>
    <w:rsid w:val="00F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BBA62"/>
  <w15:docId w15:val="{A7C1CCBB-E27C-40B9-B308-AB4F649C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3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063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F96E2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650B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Конспект</vt:lpstr>
      <vt:lpstr>Конспект</vt:lpstr>
    </vt:vector>
  </TitlesOfParts>
  <Company>MON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</dc:title>
  <dc:creator>user</dc:creator>
  <cp:lastModifiedBy>Dani Dimitrova</cp:lastModifiedBy>
  <cp:revision>5</cp:revision>
  <dcterms:created xsi:type="dcterms:W3CDTF">2025-03-15T16:01:00Z</dcterms:created>
  <dcterms:modified xsi:type="dcterms:W3CDTF">2025-03-15T16:12:00Z</dcterms:modified>
</cp:coreProperties>
</file>